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00.0" w:type="dxa"/>
        <w:jc w:val="left"/>
        <w:tblInd w:w="-8.000000000000007" w:type="dxa"/>
        <w:tblBorders>
          <w:right w:color="f3f3f3" w:space="0" w:sz="8" w:val="single"/>
          <w:insideV w:color="f3f3f3" w:space="0" w:sz="8" w:val="single"/>
        </w:tblBorders>
        <w:tblLayout w:type="fixed"/>
        <w:tblLook w:val="0000"/>
      </w:tblPr>
      <w:tblGrid>
        <w:gridCol w:w="4153"/>
        <w:gridCol w:w="5107"/>
        <w:gridCol w:w="740"/>
        <w:tblGridChange w:id="0">
          <w:tblGrid>
            <w:gridCol w:w="4153"/>
            <w:gridCol w:w="5107"/>
            <w:gridCol w:w="740"/>
          </w:tblGrid>
        </w:tblGridChange>
      </w:tblGrid>
      <w:tr>
        <w:trPr>
          <w:cantSplit w:val="0"/>
          <w:trHeight w:val="269" w:hRule="atLeast"/>
          <w:tblHeader w:val="0"/>
        </w:trPr>
        <w:tc>
          <w:tcPr>
            <w:tcBorders>
              <w:right w:color="f3f3f3" w:space="0" w:sz="8" w:val="single"/>
            </w:tcBorders>
            <w:shd w:fill="f3f3f3" w:val="clear"/>
            <w:vAlign w:val="bottom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spacing w:after="0" w:before="0" w:line="240" w:lineRule="auto"/>
              <w:ind w:left="2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333399"/>
                <w:sz w:val="28"/>
                <w:szCs w:val="28"/>
                <w:u w:val="none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333399"/>
                <w:sz w:val="28"/>
                <w:szCs w:val="28"/>
                <w:u w:val="none"/>
                <w:vertAlign w:val="baseline"/>
                <w:rtl w:val="0"/>
              </w:rPr>
              <w:t xml:space="preserve">Criteris d’avaluació ESO</w:t>
            </w:r>
          </w:p>
        </w:tc>
        <w:tc>
          <w:tcPr>
            <w:tcBorders>
              <w:left w:color="f3f3f3" w:space="0" w:sz="8" w:val="single"/>
              <w:right w:color="f3f3f3" w:space="0" w:sz="8" w:val="single"/>
            </w:tcBorders>
            <w:shd w:fill="f3f3f3" w:val="clear"/>
            <w:vAlign w:val="bottom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80"/>
                <w:sz w:val="24"/>
                <w:szCs w:val="24"/>
                <w:u w:val="none"/>
                <w:vertAlign w:val="baseline"/>
                <w:rtl w:val="0"/>
              </w:rPr>
              <w:t xml:space="preserve">DEPARTAMENT DE</w:t>
            </w:r>
            <w:r w:rsidDel="00000000" w:rsidR="00000000" w:rsidRPr="00000000">
              <w:rPr>
                <w:rFonts w:ascii="Arimo" w:cs="Arimo" w:eastAsia="Arimo" w:hAnsi="Arimo"/>
                <w:b w:val="1"/>
                <w:color w:val="000080"/>
                <w:sz w:val="24"/>
                <w:szCs w:val="24"/>
                <w:rtl w:val="0"/>
              </w:rPr>
              <w:t xml:space="preserve"> CIÈNCIES NATURALS</w:t>
            </w: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80"/>
                <w:sz w:val="24"/>
                <w:szCs w:val="24"/>
                <w:u w:val="none"/>
                <w:vertAlign w:val="baseline"/>
                <w:rtl w:val="0"/>
              </w:rPr>
              <w:t xml:space="preserve">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3f3f3" w:space="0" w:sz="8" w:val="single"/>
              <w:right w:color="f3f3f3" w:space="0" w:sz="8" w:val="single"/>
            </w:tcBorders>
            <w:shd w:fill="f3f3f3" w:val="clear"/>
            <w:vAlign w:val="bottom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" w:hRule="atLeast"/>
          <w:tblHeader w:val="0"/>
        </w:trPr>
        <w:tc>
          <w:tcPr>
            <w:tcBorders>
              <w:right w:color="ffcc99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13"/>
                <w:szCs w:val="13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f3f3f3" w:space="0" w:sz="8" w:val="single"/>
              <w:right w:color="f3f3f3" w:space="0" w:sz="8" w:val="single"/>
            </w:tcBorders>
            <w:shd w:fill="222a35" w:val="clear"/>
            <w:vAlign w:val="bottom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right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vertAlign w:val="baseline"/>
                <w:rtl w:val="0"/>
              </w:rPr>
              <w:t xml:space="preserve">INS S’Agulla (Blanes)</w:t>
            </w:r>
          </w:p>
        </w:tc>
      </w:tr>
      <w:tr>
        <w:trPr>
          <w:cantSplit w:val="0"/>
          <w:trHeight w:val="158" w:hRule="atLeast"/>
          <w:tblHeader w:val="0"/>
        </w:trPr>
        <w:tc>
          <w:tcPr>
            <w:tcBorders>
              <w:right w:color="ffcc99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13"/>
                <w:szCs w:val="13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f3f3f3" w:space="0" w:sz="8" w:val="single"/>
              <w:right w:color="f3f3f3" w:space="0" w:sz="8" w:val="single"/>
            </w:tcBorders>
            <w:shd w:fill="222a35" w:val="clear"/>
            <w:vAlign w:val="bottom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13"/>
                <w:szCs w:val="13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right w:color="ffcc99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f3f3f3" w:space="0" w:sz="8" w:val="single"/>
              <w:right w:color="f3f3f3" w:space="0" w:sz="8" w:val="single"/>
            </w:tcBorders>
            <w:shd w:fill="222a35" w:val="clear"/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spacing w:after="0" w:before="0" w:line="1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ff"/>
          <w:sz w:val="4"/>
          <w:szCs w:val="4"/>
          <w:u w:val="none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3166745</wp:posOffset>
            </wp:positionH>
            <wp:positionV relativeFrom="paragraph">
              <wp:posOffset>-145414</wp:posOffset>
            </wp:positionV>
            <wp:extent cx="2773680" cy="3048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304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spacing w:after="0" w:before="0" w:line="192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01600" distT="0" distL="0" distR="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86360</wp:posOffset>
            </wp:positionV>
            <wp:extent cx="1905000" cy="819150"/>
            <wp:effectExtent b="0" l="0" r="0" t="0"/>
            <wp:wrapSquare wrapText="bothSides" distB="101600" distT="0" distL="0" distR="0"/>
            <wp:docPr descr="C:\Users\Yolanda\Desktop\Logotip_Institut_Sagulla_petit.jpg" id="1" name="image2.jpg"/>
            <a:graphic>
              <a:graphicData uri="http://schemas.openxmlformats.org/drawingml/2006/picture">
                <pic:pic>
                  <pic:nvPicPr>
                    <pic:cNvPr descr="C:\Users\Yolanda\Desktop\Logotip_Institut_Sagulla_petit.jpg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spacing w:after="0" w:before="0" w:line="240" w:lineRule="auto"/>
        <w:ind w:left="0" w:right="2140" w:firstLine="0"/>
        <w:jc w:val="both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36"/>
          <w:szCs w:val="36"/>
          <w:u w:val="none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36"/>
          <w:szCs w:val="36"/>
          <w:u w:val="none"/>
          <w:vertAlign w:val="baseline"/>
          <w:rtl w:val="0"/>
        </w:rPr>
        <w:t xml:space="preserve">CRITERIS D’AVALUACIÓ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spacing w:after="0" w:before="0" w:line="240" w:lineRule="auto"/>
        <w:ind w:left="120" w:right="2140" w:firstLine="0"/>
        <w:jc w:val="both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vertAlign w:val="baseline"/>
          <w:rtl w:val="0"/>
        </w:rPr>
        <w:t xml:space="preserve">NIVELL: </w:t>
      </w: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spacing w:after="0" w:before="0" w:line="240" w:lineRule="auto"/>
        <w:ind w:left="120" w:right="2140" w:firstLine="0"/>
        <w:jc w:val="both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vertAlign w:val="baseline"/>
          <w:rtl w:val="0"/>
        </w:rPr>
        <w:t xml:space="preserve">CURS: ESO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spacing w:after="0" w:before="0" w:line="230" w:lineRule="auto"/>
        <w:ind w:left="12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bottom w:color="000000" w:space="1" w:sz="4" w:val="single"/>
        </w:pBdr>
        <w:spacing w:after="0" w:before="0" w:line="230" w:lineRule="auto"/>
        <w:ind w:left="12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00206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2060"/>
          <w:sz w:val="24"/>
          <w:szCs w:val="24"/>
          <w:u w:val="none"/>
          <w:vertAlign w:val="baseline"/>
          <w:rtl w:val="0"/>
        </w:rPr>
        <w:t xml:space="preserve">INTRODUCCIÓ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spacing w:after="0" w:before="0" w:line="14.399999999999999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spacing w:after="0" w:before="0" w:line="225" w:lineRule="auto"/>
        <w:ind w:left="0" w:right="0" w:firstLine="0"/>
        <w:jc w:val="both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pacing w:after="0" w:before="0" w:line="276" w:lineRule="auto"/>
        <w:ind w:right="0"/>
        <w:jc w:val="both"/>
        <w:rPr/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’objectiu últim de la matèria de </w:t>
      </w: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BIOLOGIA i GEOLOGIA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serà ampliar els nostres coneixements  per progressar en l’adquisició de les competències establertes al </w:t>
      </w:r>
      <w:r w:rsidDel="00000000" w:rsidR="00000000" w:rsidRPr="00000000">
        <w:rPr>
          <w:rFonts w:ascii="Arimo" w:cs="Arimo" w:eastAsia="Arimo" w:hAnsi="Arimo"/>
          <w:color w:val="000000"/>
          <w:u w:val="none"/>
          <w:rtl w:val="0"/>
        </w:rPr>
        <w:t xml:space="preserve">currículum vigent</w:t>
      </w:r>
      <w:r w:rsidDel="00000000" w:rsidR="00000000" w:rsidRPr="00000000">
        <w:rPr>
          <w:rFonts w:ascii="Arimo" w:cs="Arimo" w:eastAsia="Arimo" w:hAnsi="Arimo"/>
          <w:rtl w:val="0"/>
        </w:rPr>
        <w:t xml:space="preserve"> </w:t>
      </w:r>
      <w:hyperlink r:id="rId8">
        <w:r w:rsidDel="00000000" w:rsidR="00000000" w:rsidRPr="00000000">
          <w:rPr>
            <w:rFonts w:ascii="Arimo" w:cs="Arimo" w:eastAsia="Arimo" w:hAnsi="Arimo"/>
            <w:color w:val="1155cc"/>
            <w:u w:val="single"/>
            <w:rtl w:val="0"/>
          </w:rPr>
          <w:t xml:space="preserve">portaldogc.gencat.cat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jc w:val="both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spacing w:after="0" w:before="0" w:line="19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La nota trimestral serà la mitjana ponderada dels resultats obtinguts a cada una de</w:t>
      </w:r>
      <w:r w:rsidDel="00000000" w:rsidR="00000000" w:rsidRPr="00000000">
        <w:rPr>
          <w:rFonts w:ascii="Arimo" w:cs="Arimo" w:eastAsia="Arimo" w:hAnsi="Arimo"/>
          <w:rtl w:val="0"/>
        </w:rPr>
        <w:t xml:space="preserve">ls sabers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de  la matèria.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spacing w:after="0" w:before="0" w:line="208" w:lineRule="auto"/>
        <w:ind w:left="0" w:right="0" w:firstLine="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1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0"/>
        <w:tblGridChange w:id="0">
          <w:tblGrid>
            <w:gridCol w:w="5160"/>
          </w:tblGrid>
        </w:tblGridChange>
      </w:tblGrid>
      <w:tr>
        <w:trPr>
          <w:cantSplit w:val="0"/>
          <w:trHeight w:val="1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BLOCS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Projecte científic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Ecologia i sostenibilitat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El cos humà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Hàbits saludables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Salut i malaltia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spacing w:after="0" w:before="0" w:line="208" w:lineRule="auto"/>
              <w:ind w:left="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spacing w:after="0" w:before="0" w:line="208" w:lineRule="auto"/>
        <w:ind w:left="0" w:right="0" w:firstLine="0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/>
      </w:pPr>
      <w:r w:rsidDel="00000000" w:rsidR="00000000" w:rsidRPr="00000000">
        <w:rPr>
          <w:rFonts w:ascii="Arimo" w:cs="Arimo" w:eastAsia="Arimo" w:hAnsi="Arimo"/>
          <w:rtl w:val="0"/>
        </w:rPr>
        <w:t xml:space="preserve">Com apliquem l’</w:t>
      </w: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Agenda 2030</w:t>
      </w:r>
      <w:r w:rsidDel="00000000" w:rsidR="00000000" w:rsidRPr="00000000">
        <w:rPr>
          <w:rFonts w:ascii="Arimo" w:cs="Arimo" w:eastAsia="Arimo" w:hAnsi="Arimo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Tots aquests aprenentatges s’han d’aplicar a contextos i situacions reals i problemàtiques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/>
      </w:pPr>
      <w:r w:rsidDel="00000000" w:rsidR="00000000" w:rsidRPr="00000000">
        <w:rPr>
          <w:rFonts w:ascii="Arimo" w:cs="Arimo" w:eastAsia="Arimo" w:hAnsi="Arimo"/>
          <w:rtl w:val="0"/>
        </w:rPr>
        <w:t xml:space="preserve">actuals, en aquest sentit, els objectius de desenvolupament sostenible (</w:t>
      </w: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ODS)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proporcionen aquestes situacions, especialment en els casos següents: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/>
      </w:pP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ODS 6</w:t>
      </w:r>
      <w:r w:rsidDel="00000000" w:rsidR="00000000" w:rsidRPr="00000000">
        <w:rPr>
          <w:rFonts w:ascii="Arimo" w:cs="Arimo" w:eastAsia="Arimo" w:hAnsi="Arimo"/>
          <w:rtl w:val="0"/>
        </w:rPr>
        <w:t xml:space="preserve">. Aigua neta i sanejament. Garantir la disponibilitat i una gestió sostenible de l’aigua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i de les condicions de sanejament.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/>
      </w:pP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ODS 12</w:t>
      </w:r>
      <w:r w:rsidDel="00000000" w:rsidR="00000000" w:rsidRPr="00000000">
        <w:rPr>
          <w:rFonts w:ascii="Arimo" w:cs="Arimo" w:eastAsia="Arimo" w:hAnsi="Arimo"/>
          <w:rtl w:val="0"/>
        </w:rPr>
        <w:t xml:space="preserve">. Consum i producció responsables. Garantir modalitats de consum i producció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sostenibles.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/>
      </w:pP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ODS 13</w:t>
      </w:r>
      <w:r w:rsidDel="00000000" w:rsidR="00000000" w:rsidRPr="00000000">
        <w:rPr>
          <w:rFonts w:ascii="Arimo" w:cs="Arimo" w:eastAsia="Arimo" w:hAnsi="Arimo"/>
          <w:rtl w:val="0"/>
        </w:rPr>
        <w:t xml:space="preserve">. Acció climàtica. Adoptar mesures urgents per combatre el canvi climàtic i 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seus efectes.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pacing w:after="0" w:before="0" w:line="276" w:lineRule="auto"/>
        <w:ind w:left="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after="0" w:before="0" w:line="276" w:lineRule="auto"/>
        <w:ind w:right="366"/>
        <w:jc w:val="both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A cada seqüència didàctica s’especificaran amb antelació els següents aspectes: objectius, sabers treballats i competències – amb el seu nivell de gradació –, els criteris i els instruments d’avaluació aplicats de manera concreta. </w:t>
      </w:r>
    </w:p>
    <w:p w:rsidR="00000000" w:rsidDel="00000000" w:rsidP="00000000" w:rsidRDefault="00000000" w:rsidRPr="00000000" w14:paraId="0000003B">
      <w:pPr>
        <w:widowControl w:val="0"/>
        <w:spacing w:after="0" w:before="0" w:line="276" w:lineRule="auto"/>
        <w:ind w:right="366"/>
        <w:jc w:val="both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bottom w:color="000000" w:space="1" w:sz="4" w:val="single"/>
        </w:pBdr>
        <w:spacing w:after="0" w:before="0" w:line="240" w:lineRule="auto"/>
        <w:ind w:left="120" w:right="0" w:firstLine="0"/>
        <w:rPr>
          <w:rFonts w:ascii="Arimo" w:cs="Arimo" w:eastAsia="Arimo" w:hAnsi="Arimo"/>
          <w:b w:val="1"/>
          <w:color w:val="244061"/>
          <w:sz w:val="24"/>
          <w:szCs w:val="24"/>
        </w:rPr>
      </w:pP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rtl w:val="0"/>
        </w:rPr>
        <w:t xml:space="preserve">NOTA FINAL DE TRIMESTRE</w:t>
      </w:r>
    </w:p>
    <w:p w:rsidR="00000000" w:rsidDel="00000000" w:rsidP="00000000" w:rsidRDefault="00000000" w:rsidRPr="00000000" w14:paraId="0000003D">
      <w:pPr>
        <w:spacing w:after="0" w:before="0" w:line="16" w:lineRule="auto"/>
        <w:rPr>
          <w:rFonts w:ascii="Arimo" w:cs="Arimo" w:eastAsia="Arimo" w:hAnsi="Arim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23" w:lineRule="auto"/>
        <w:rPr>
          <w:rFonts w:ascii="Arimo" w:cs="Arimo" w:eastAsia="Arimo" w:hAnsi="Arim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after="0" w:before="0" w:line="276" w:lineRule="auto"/>
        <w:ind w:left="0" w:right="369" w:firstLine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La nota trimestral serà la mitjana ponderada dels resultats obtinguts a cada una dels sabers de la matèria. </w:t>
      </w:r>
    </w:p>
    <w:tbl>
      <w:tblPr>
        <w:tblStyle w:val="Table3"/>
        <w:tblW w:w="9740.0" w:type="dxa"/>
        <w:jc w:val="left"/>
        <w:tblInd w:w="-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999"/>
        <w:gridCol w:w="741"/>
        <w:tblGridChange w:id="0">
          <w:tblGrid>
            <w:gridCol w:w="8999"/>
            <w:gridCol w:w="741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widowControl w:val="0"/>
              <w:spacing w:after="0" w:before="0" w:line="240" w:lineRule="auto"/>
              <w:ind w:left="0" w:right="1180" w:firstLine="0"/>
              <w:jc w:val="center"/>
              <w:rPr>
                <w:rFonts w:ascii="Arimo" w:cs="Arimo" w:eastAsia="Arimo" w:hAnsi="Arimo"/>
                <w:b w:val="1"/>
                <w:highlight w:val="whit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highlight w:val="white"/>
                <w:rtl w:val="0"/>
              </w:rPr>
              <w:t xml:space="preserve">BLOCS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Projecte científic</w:t>
            </w:r>
          </w:p>
          <w:p w:rsidR="00000000" w:rsidDel="00000000" w:rsidP="00000000" w:rsidRDefault="00000000" w:rsidRPr="00000000" w14:paraId="00000043">
            <w:pPr>
              <w:spacing w:after="0" w:before="0" w:line="208" w:lineRule="auto"/>
              <w:ind w:left="140" w:right="0" w:firstLine="0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10%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after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Hàbits saludables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30%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after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El cos humà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20%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Salut i malaltia</w:t>
            </w:r>
          </w:p>
          <w:p w:rsidR="00000000" w:rsidDel="00000000" w:rsidP="00000000" w:rsidRDefault="00000000" w:rsidRPr="00000000" w14:paraId="0000004A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20%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after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Ecologia i sostenibilitat</w:t>
            </w:r>
          </w:p>
          <w:p w:rsidR="00000000" w:rsidDel="00000000" w:rsidP="00000000" w:rsidRDefault="00000000" w:rsidRPr="00000000" w14:paraId="0000004D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rtl w:val="0"/>
              </w:rPr>
              <w:t xml:space="preserve">20%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2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after="0" w:before="0" w:line="208" w:lineRule="auto"/>
              <w:rPr>
                <w:rFonts w:ascii="Arimo" w:cs="Arimo" w:eastAsia="Arimo" w:hAnsi="Arim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widowControl w:val="0"/>
              <w:spacing w:after="0" w:before="0" w:line="240" w:lineRule="auto"/>
              <w:jc w:val="center"/>
              <w:rPr>
                <w:rFonts w:ascii="Arimo" w:cs="Arimo" w:eastAsia="Arimo" w:hAnsi="Arimo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widowControl w:val="0"/>
        <w:spacing w:after="0" w:before="0" w:line="276" w:lineRule="auto"/>
        <w:ind w:left="72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after="0" w:before="0" w:line="276" w:lineRule="auto"/>
        <w:ind w:left="720" w:right="0" w:firstLine="0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after="0" w:before="0" w:line="240" w:lineRule="auto"/>
        <w:ind w:right="0"/>
        <w:rPr>
          <w:rFonts w:ascii="Arimo" w:cs="Arimo" w:eastAsia="Arimo" w:hAnsi="Arimo"/>
          <w:b w:val="1"/>
        </w:rPr>
      </w:pP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OBSERVACIONS: </w:t>
      </w:r>
    </w:p>
    <w:p w:rsidR="00000000" w:rsidDel="00000000" w:rsidP="00000000" w:rsidRDefault="00000000" w:rsidRPr="00000000" w14:paraId="00000056">
      <w:pPr>
        <w:widowControl w:val="0"/>
        <w:spacing w:after="0" w:before="433" w:line="264" w:lineRule="auto"/>
        <w:ind w:right="365"/>
        <w:rPr/>
      </w:pPr>
      <w:r w:rsidDel="00000000" w:rsidR="00000000" w:rsidRPr="00000000">
        <w:rPr>
          <w:rFonts w:ascii="Arimo" w:cs="Arimo" w:eastAsia="Arimo" w:hAnsi="Arimo"/>
          <w:rtl w:val="0"/>
        </w:rPr>
        <w:t xml:space="preserve">També s’avaluaran les </w:t>
      </w: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competències transversals</w:t>
      </w:r>
      <w:r w:rsidDel="00000000" w:rsidR="00000000" w:rsidRPr="00000000">
        <w:rPr>
          <w:rFonts w:ascii="Arimo" w:cs="Arimo" w:eastAsia="Arimo" w:hAnsi="Arimo"/>
          <w:rtl w:val="0"/>
        </w:rPr>
        <w:t xml:space="preserve">, encara que no s’inclouran a la nota de l’assignatura sinó que es valoraran transversalment amb la resta de notes posades a les altres matèries.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after="0" w:before="433" w:line="264" w:lineRule="auto"/>
        <w:ind w:right="365"/>
        <w:rPr/>
      </w:pPr>
      <w:r w:rsidDel="00000000" w:rsidR="00000000" w:rsidRPr="00000000">
        <w:rPr>
          <w:rFonts w:ascii="Arimo" w:cs="Arimo" w:eastAsia="Arimo" w:hAnsi="Arimo"/>
          <w:b w:val="1"/>
          <w:rtl w:val="0"/>
        </w:rPr>
        <w:t xml:space="preserve">Competències transversals</w:t>
      </w:r>
      <w:r w:rsidDel="00000000" w:rsidR="00000000" w:rsidRPr="00000000">
        <w:rPr>
          <w:rFonts w:ascii="Arimo" w:cs="Arimo" w:eastAsia="Arimo" w:hAnsi="Arimo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after="0" w:before="37" w:line="240" w:lineRule="auto"/>
        <w:ind w:right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Competència personal, social i d’aprendre a aprendre </w:t>
      </w:r>
    </w:p>
    <w:p w:rsidR="00000000" w:rsidDel="00000000" w:rsidP="00000000" w:rsidRDefault="00000000" w:rsidRPr="00000000" w14:paraId="00000059">
      <w:pPr>
        <w:widowControl w:val="0"/>
        <w:spacing w:after="0" w:before="47" w:line="240" w:lineRule="auto"/>
        <w:ind w:right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Competència digital </w:t>
      </w:r>
    </w:p>
    <w:p w:rsidR="00000000" w:rsidDel="00000000" w:rsidP="00000000" w:rsidRDefault="00000000" w:rsidRPr="00000000" w14:paraId="0000005A">
      <w:pPr>
        <w:widowControl w:val="0"/>
        <w:spacing w:after="0" w:before="47" w:line="240" w:lineRule="auto"/>
        <w:ind w:right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Competència ciutadana </w:t>
      </w:r>
    </w:p>
    <w:p w:rsidR="00000000" w:rsidDel="00000000" w:rsidP="00000000" w:rsidRDefault="00000000" w:rsidRPr="00000000" w14:paraId="0000005B">
      <w:pPr>
        <w:widowControl w:val="0"/>
        <w:spacing w:after="0" w:before="47" w:line="240" w:lineRule="auto"/>
        <w:ind w:right="0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Competència emprenedora </w:t>
      </w:r>
    </w:p>
    <w:p w:rsidR="00000000" w:rsidDel="00000000" w:rsidP="00000000" w:rsidRDefault="00000000" w:rsidRPr="00000000" w14:paraId="0000005C">
      <w:pPr>
        <w:widowControl w:val="0"/>
        <w:spacing w:after="0" w:before="280" w:line="343" w:lineRule="auto"/>
        <w:ind w:right="363"/>
        <w:jc w:val="both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En el cas de no aprovar un trimestre, s’oferirà l’opció de recuperar-lo al llarg del següent. Per arribar a assolir-ho, es demanarà a l’alumnat la feina que el professorat estimi convenient, sempre lligat a aquelles competències que no s’hagin assolit anteriorment, sempre que no existeixi la possibilitat de consolidar les competències treballades a les unitats didàctiques successives. Convé recordar que l’adquisició de competències no pot quedar deslligada mai del treball diari i progressiu per part de l’alumnat. </w:t>
      </w:r>
    </w:p>
    <w:p w:rsidR="00000000" w:rsidDel="00000000" w:rsidP="00000000" w:rsidRDefault="00000000" w:rsidRPr="00000000" w14:paraId="0000005D">
      <w:pPr>
        <w:widowControl w:val="0"/>
        <w:spacing w:after="0" w:before="280" w:line="343" w:lineRule="auto"/>
        <w:ind w:left="720" w:right="363" w:firstLine="0"/>
        <w:jc w:val="both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bottom w:color="000000" w:space="1" w:sz="4" w:val="single"/>
        </w:pBdr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Fonts w:ascii="Arimo" w:cs="Arimo" w:eastAsia="Arimo" w:hAnsi="Arimo"/>
          <w:b w:val="1"/>
          <w:color w:val="244061"/>
          <w:rtl w:val="0"/>
        </w:rPr>
        <w:t xml:space="preserve">QUALIFICACIÓ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2"/>
          <w:szCs w:val="22"/>
          <w:u w:val="none"/>
          <w:vertAlign w:val="baseline"/>
          <w:rtl w:val="0"/>
        </w:rPr>
        <w:t xml:space="preserve"> FINAL DE LA MATÈRIA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spacing w:after="0" w:before="0" w:line="16" w:lineRule="auto"/>
        <w:ind w:left="0" w:right="0" w:firstLine="0"/>
        <w:jc w:val="left"/>
        <w:rPr>
          <w:rFonts w:ascii="Arimo" w:cs="Arimo" w:eastAsia="Arimo" w:hAnsi="Arimo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spacing w:after="0" w:before="0" w:line="199" w:lineRule="auto"/>
        <w:ind w:left="0" w:right="0" w:firstLine="0"/>
        <w:jc w:val="left"/>
        <w:rPr>
          <w:rFonts w:ascii="Arimo" w:cs="Arimo" w:eastAsia="Arimo" w:hAnsi="Arimo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before="0" w:line="240" w:lineRule="auto"/>
        <w:jc w:val="both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La qualificació final respon al grau d´assoliment de les competències dins les dimensions de l´àmbit científic. Es tindrà en compte les capacitats de l´alumne i la seva progressió.</w:t>
      </w:r>
    </w:p>
    <w:p w:rsidR="00000000" w:rsidDel="00000000" w:rsidP="00000000" w:rsidRDefault="00000000" w:rsidRPr="00000000" w14:paraId="00000062">
      <w:pPr>
        <w:spacing w:after="0" w:before="0" w:line="240" w:lineRule="auto"/>
        <w:jc w:val="both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before="0" w:line="240" w:lineRule="auto"/>
        <w:jc w:val="both"/>
        <w:rPr/>
      </w:pPr>
      <w:r w:rsidDel="00000000" w:rsidR="00000000" w:rsidRPr="00000000">
        <w:rPr>
          <w:rFonts w:ascii="Arimo" w:cs="Arimo" w:eastAsia="Arimo" w:hAnsi="Arimo"/>
          <w:rtl w:val="0"/>
        </w:rPr>
        <w:t xml:space="preserve">La recuperació al juny requereix de la realització d´activitats avaluables per reforçar les competències no assolides durant el curs vigent.</w:t>
      </w:r>
      <w:bookmarkStart w:colFirst="0" w:colLast="0" w:name="30j0zll" w:id="1"/>
      <w:bookmarkEnd w:id="1"/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440" w:top="72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keepNext w:val="0"/>
      <w:keepLines w:val="0"/>
      <w:widowControl w:val="1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widowControl w:val="1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 xml:space="preserve">CRITERIS AVALUACIÓ I ESO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widowControl w:val="1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 xml:space="preserve">Revisat: cap de Departament de ciències naturals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  <w:rtl w:val="0"/>
      </w:rPr>
      <w:t xml:space="preserve">Darrera actualització: setembre 2023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a-ES"/>
      </w:rPr>
    </w:rPrDefault>
    <w:pPrDefault>
      <w:pPr>
        <w:widowControl w:val="0"/>
        <w:spacing w:after="160" w:line="252.00000000000003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jpg"/><Relationship Id="rId8" Type="http://schemas.openxmlformats.org/officeDocument/2006/relationships/hyperlink" Target="https://portaldogc.gencat.cat/utilsEADOP/PDF/8762/1928585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